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26" w:rsidRPr="00A93020" w:rsidRDefault="00811526" w:rsidP="00811526">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rPr>
        <w:t xml:space="preserve">Child Safeguarding Statement </w:t>
      </w:r>
      <w:bookmarkEnd w:id="0"/>
      <w:r w:rsidRPr="00A93020">
        <w:rPr>
          <w:rFonts w:ascii="Times New Roman" w:hAnsi="Times New Roman" w:cs="Times New Roman"/>
          <w:b/>
          <w:bCs/>
          <w:color w:val="78A22D"/>
          <w:sz w:val="26"/>
          <w:szCs w:val="26"/>
        </w:rPr>
        <w:t xml:space="preserve">and Risk </w:t>
      </w:r>
      <w:r>
        <w:rPr>
          <w:rFonts w:ascii="Times New Roman" w:hAnsi="Times New Roman" w:cs="Times New Roman"/>
          <w:b/>
          <w:bCs/>
          <w:color w:val="78A22D"/>
          <w:sz w:val="26"/>
          <w:szCs w:val="26"/>
        </w:rPr>
        <w:t>Assessment</w:t>
      </w:r>
    </w:p>
    <w:p w:rsidR="00811526" w:rsidRPr="00A93020" w:rsidRDefault="00811526" w:rsidP="00811526">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rsidR="00811526" w:rsidRDefault="00811526" w:rsidP="00811526">
      <w:pPr>
        <w:tabs>
          <w:tab w:val="left" w:pos="0"/>
        </w:tabs>
        <w:ind w:right="-688"/>
        <w:rPr>
          <w:rFonts w:ascii="Times New Roman" w:hAnsi="Times New Roman" w:cs="Times New Roman"/>
        </w:rPr>
      </w:pPr>
      <w:r>
        <w:rPr>
          <w:rFonts w:ascii="Times New Roman" w:hAnsi="Times New Roman" w:cs="Times New Roman"/>
          <w:u w:val="single"/>
        </w:rPr>
        <w:t xml:space="preserve">S.N Bhríge </w:t>
      </w:r>
      <w:proofErr w:type="spellStart"/>
      <w:r>
        <w:rPr>
          <w:rFonts w:ascii="Times New Roman" w:hAnsi="Times New Roman" w:cs="Times New Roman"/>
          <w:u w:val="single"/>
        </w:rPr>
        <w:t>agus</w:t>
      </w:r>
      <w:proofErr w:type="spellEnd"/>
      <w:r>
        <w:rPr>
          <w:rFonts w:ascii="Times New Roman" w:hAnsi="Times New Roman" w:cs="Times New Roman"/>
          <w:u w:val="single"/>
        </w:rPr>
        <w:t xml:space="preserve"> Bhreandáin Naofa</w:t>
      </w:r>
      <w:r>
        <w:rPr>
          <w:rFonts w:ascii="Times New Roman" w:hAnsi="Times New Roman" w:cs="Times New Roman"/>
        </w:rPr>
        <w:t xml:space="preserve"> a primary</w:t>
      </w:r>
      <w:r w:rsidRPr="00552B89">
        <w:rPr>
          <w:rFonts w:ascii="Times New Roman" w:hAnsi="Times New Roman" w:cs="Times New Roman"/>
        </w:rPr>
        <w:t xml:space="preserve"> school providing </w:t>
      </w:r>
      <w:r>
        <w:rPr>
          <w:rFonts w:ascii="Times New Roman" w:hAnsi="Times New Roman" w:cs="Times New Roman"/>
        </w:rPr>
        <w:t>primary</w:t>
      </w:r>
      <w:r w:rsidRPr="00552B89">
        <w:rPr>
          <w:rFonts w:ascii="Times New Roman" w:hAnsi="Times New Roman" w:cs="Times New Roman"/>
        </w:rPr>
        <w:t xml:space="preserve"> education to pupils from Junior Infants to Sixth Clas</w:t>
      </w:r>
      <w:r>
        <w:rPr>
          <w:rFonts w:ascii="Times New Roman" w:hAnsi="Times New Roman" w:cs="Times New Roman"/>
        </w:rPr>
        <w:t>s</w:t>
      </w:r>
    </w:p>
    <w:p w:rsidR="00811526" w:rsidRPr="00552B89" w:rsidRDefault="00811526" w:rsidP="00811526">
      <w:pPr>
        <w:tabs>
          <w:tab w:val="left" w:pos="0"/>
        </w:tabs>
        <w:ind w:right="-688"/>
        <w:rPr>
          <w:rFonts w:ascii="Times New Roman" w:hAnsi="Times New Roman" w:cs="Times New Roman"/>
        </w:rPr>
      </w:pPr>
      <w:r w:rsidRPr="007D31AD">
        <w:rPr>
          <w:rFonts w:ascii="Times New Roman" w:hAnsi="Times New Roman" w:cs="Times New Roman"/>
        </w:rPr>
        <w:t xml:space="preserve">In accordance with the requirements of the </w:t>
      </w:r>
      <w:hyperlink r:id="rId6"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7"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9"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0"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the Board of Ma</w:t>
      </w:r>
      <w:r>
        <w:rPr>
          <w:rFonts w:ascii="Times New Roman" w:hAnsi="Times New Roman" w:cs="Times New Roman"/>
        </w:rPr>
        <w:t xml:space="preserve">nagement of S.N Bhríge </w:t>
      </w:r>
      <w:proofErr w:type="spellStart"/>
      <w:r>
        <w:rPr>
          <w:rFonts w:ascii="Times New Roman" w:hAnsi="Times New Roman" w:cs="Times New Roman"/>
        </w:rPr>
        <w:t>agus</w:t>
      </w:r>
      <w:proofErr w:type="spellEnd"/>
      <w:r>
        <w:rPr>
          <w:rFonts w:ascii="Times New Roman" w:hAnsi="Times New Roman" w:cs="Times New Roman"/>
        </w:rPr>
        <w:t xml:space="preserve"> Bhreandáin Naofa</w:t>
      </w:r>
      <w:r w:rsidRPr="007D31AD">
        <w:rPr>
          <w:rFonts w:ascii="Times New Roman" w:hAnsi="Times New Roman" w:cs="Times New Roman"/>
        </w:rPr>
        <w:t xml:space="preserve"> has agreed the Child Safeguarding Statement set out in this document.</w:t>
      </w:r>
    </w:p>
    <w:p w:rsidR="00811526" w:rsidRPr="00552B89" w:rsidRDefault="00811526" w:rsidP="00811526">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811526" w:rsidRPr="00552B89" w:rsidRDefault="00811526" w:rsidP="00811526">
      <w:pPr>
        <w:tabs>
          <w:tab w:val="left" w:pos="0"/>
        </w:tabs>
        <w:ind w:left="360" w:right="-688"/>
        <w:contextualSpacing/>
        <w:rPr>
          <w:rFonts w:ascii="Times New Roman" w:hAnsi="Times New Roman" w:cs="Times New Roman"/>
        </w:rPr>
      </w:pPr>
    </w:p>
    <w:p w:rsidR="00811526" w:rsidRPr="00552B89" w:rsidRDefault="00811526" w:rsidP="00811526">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 xml:space="preserve">The Designated Liaison Person (DLP) is </w:t>
      </w:r>
      <w:r>
        <w:rPr>
          <w:rFonts w:ascii="Times New Roman" w:hAnsi="Times New Roman" w:cs="Times New Roman"/>
        </w:rPr>
        <w:t>Sinéad Keenan</w:t>
      </w:r>
    </w:p>
    <w:p w:rsidR="00811526" w:rsidRPr="00552B89" w:rsidRDefault="00811526" w:rsidP="00811526">
      <w:pPr>
        <w:ind w:left="720"/>
        <w:contextualSpacing/>
        <w:rPr>
          <w:rFonts w:ascii="Times New Roman" w:hAnsi="Times New Roman" w:cs="Times New Roman"/>
        </w:rPr>
      </w:pPr>
    </w:p>
    <w:p w:rsidR="00811526" w:rsidRPr="00552B89" w:rsidRDefault="00811526" w:rsidP="00811526">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 is Hilda Martyn Fleming</w:t>
      </w:r>
    </w:p>
    <w:p w:rsidR="00811526" w:rsidRPr="00552B89" w:rsidRDefault="00811526" w:rsidP="00811526">
      <w:pPr>
        <w:tabs>
          <w:tab w:val="left" w:pos="0"/>
        </w:tabs>
        <w:spacing w:after="0" w:line="240" w:lineRule="auto"/>
        <w:ind w:left="360" w:right="-688"/>
        <w:contextualSpacing/>
        <w:rPr>
          <w:rFonts w:ascii="Times New Roman" w:hAnsi="Times New Roman" w:cs="Times New Roman"/>
        </w:rPr>
      </w:pPr>
    </w:p>
    <w:p w:rsidR="00811526" w:rsidRPr="00552B89" w:rsidRDefault="00811526" w:rsidP="00811526">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w:t>
      </w:r>
    </w:p>
    <w:p w:rsidR="00811526" w:rsidRPr="00552B89" w:rsidRDefault="00811526" w:rsidP="00811526">
      <w:pPr>
        <w:tabs>
          <w:tab w:val="left" w:pos="0"/>
        </w:tabs>
        <w:autoSpaceDE w:val="0"/>
        <w:autoSpaceDN w:val="0"/>
        <w:adjustRightInd w:val="0"/>
        <w:spacing w:after="0"/>
        <w:ind w:left="720" w:right="-688"/>
        <w:rPr>
          <w:rFonts w:ascii="Times New Roman" w:hAnsi="Times New Roman" w:cs="Times New Roman"/>
        </w:rPr>
      </w:pPr>
    </w:p>
    <w:p w:rsidR="00811526" w:rsidRPr="00552B89" w:rsidRDefault="00811526" w:rsidP="00811526">
      <w:pPr>
        <w:tabs>
          <w:tab w:val="left" w:pos="0"/>
          <w:tab w:val="num" w:pos="540"/>
        </w:tabs>
        <w:ind w:left="360" w:right="-688"/>
        <w:rPr>
          <w:rFonts w:ascii="Times New Roman" w:hAnsi="Times New Roman" w:cs="Times New Roman"/>
        </w:rPr>
      </w:pPr>
      <w:r w:rsidRPr="00552B89">
        <w:rPr>
          <w:rFonts w:ascii="Times New Roman" w:hAnsi="Times New Roman" w:cs="Times New Roman"/>
        </w:rPr>
        <w:t>The school will:</w:t>
      </w: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develop a practice of openness with parents and encourage parental involvement in the education of their children; and</w:t>
      </w: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811526" w:rsidRPr="00552B89" w:rsidRDefault="00811526" w:rsidP="00811526">
      <w:pPr>
        <w:tabs>
          <w:tab w:val="left" w:pos="0"/>
          <w:tab w:val="num" w:pos="1440"/>
        </w:tabs>
        <w:spacing w:after="0"/>
        <w:ind w:left="1800" w:right="-688"/>
        <w:rPr>
          <w:rFonts w:ascii="Times New Roman" w:hAnsi="Times New Roman" w:cs="Times New Roman"/>
        </w:rPr>
      </w:pPr>
    </w:p>
    <w:p w:rsidR="00811526" w:rsidRPr="00552B89" w:rsidRDefault="00811526" w:rsidP="00811526">
      <w:pPr>
        <w:tabs>
          <w:tab w:val="left" w:pos="0"/>
        </w:tabs>
        <w:autoSpaceDE w:val="0"/>
        <w:autoSpaceDN w:val="0"/>
        <w:adjustRightInd w:val="0"/>
        <w:ind w:left="360" w:right="-688"/>
        <w:rPr>
          <w:rFonts w:ascii="Times New Roman" w:hAnsi="Times New Roman" w:cs="Times New Roman"/>
        </w:rPr>
      </w:pPr>
      <w:r w:rsidRPr="00552B89">
        <w:rPr>
          <w:rFonts w:ascii="Times New Roman" w:hAnsi="Times New Roman" w:cs="Times New Roman"/>
        </w:rPr>
        <w:t>The school will also adhere to the above principles in relation to any adult pupil with a special vulnerability.</w:t>
      </w:r>
    </w:p>
    <w:p w:rsidR="00811526" w:rsidRPr="00552B89" w:rsidRDefault="00811526" w:rsidP="00811526">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The following procedures/measures are in place:</w:t>
      </w:r>
    </w:p>
    <w:p w:rsidR="00811526" w:rsidRPr="00552B89" w:rsidRDefault="00811526" w:rsidP="00811526">
      <w:pPr>
        <w:tabs>
          <w:tab w:val="left" w:pos="0"/>
        </w:tabs>
        <w:spacing w:after="0"/>
        <w:ind w:right="-688"/>
        <w:rPr>
          <w:rFonts w:ascii="Times New Roman" w:hAnsi="Times New Roman" w:cs="Times New Roman"/>
        </w:rPr>
      </w:pP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w:t>
      </w:r>
    </w:p>
    <w:p w:rsidR="00811526" w:rsidRPr="00552B89" w:rsidRDefault="00811526" w:rsidP="00811526">
      <w:pPr>
        <w:tabs>
          <w:tab w:val="left" w:pos="0"/>
          <w:tab w:val="num" w:pos="2160"/>
        </w:tabs>
        <w:spacing w:after="0"/>
        <w:ind w:left="1080" w:right="-688"/>
        <w:rPr>
          <w:rFonts w:ascii="Times New Roman" w:hAnsi="Times New Roman" w:cs="Times New Roman"/>
        </w:rPr>
      </w:pP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1"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811526" w:rsidRPr="00552B89" w:rsidRDefault="00811526" w:rsidP="00811526">
      <w:pPr>
        <w:tabs>
          <w:tab w:val="left" w:pos="0"/>
          <w:tab w:val="num" w:pos="2160"/>
        </w:tabs>
        <w:spacing w:after="0"/>
        <w:ind w:left="1080" w:right="-688"/>
        <w:rPr>
          <w:rFonts w:ascii="Times New Roman" w:hAnsi="Times New Roman" w:cs="Times New Roman"/>
        </w:rPr>
      </w:pPr>
    </w:p>
    <w:p w:rsidR="00811526"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811526" w:rsidRPr="00511298" w:rsidRDefault="00811526" w:rsidP="00811526">
      <w:pPr>
        <w:tabs>
          <w:tab w:val="left" w:pos="0"/>
          <w:tab w:val="num" w:pos="2160"/>
        </w:tabs>
        <w:spacing w:after="0" w:line="240" w:lineRule="auto"/>
        <w:ind w:right="-688"/>
        <w:rPr>
          <w:rFonts w:ascii="Times New Roman" w:hAnsi="Times New Roman" w:cs="Times New Roman"/>
        </w:rPr>
      </w:pPr>
    </w:p>
    <w:p w:rsidR="00811526" w:rsidRPr="00552B89" w:rsidRDefault="00811526" w:rsidP="00811526">
      <w:pPr>
        <w:numPr>
          <w:ilvl w:val="0"/>
          <w:numId w:val="3"/>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Has provided each member of staff with a copy of the school’s Child Safeguarding Statement</w:t>
      </w:r>
    </w:p>
    <w:p w:rsidR="00811526" w:rsidRPr="00552B89" w:rsidRDefault="00811526" w:rsidP="00811526">
      <w:pPr>
        <w:numPr>
          <w:ilvl w:val="0"/>
          <w:numId w:val="3"/>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Ensures all new staff  are provided with a copy of the school’s Child Safeguarding Statement</w:t>
      </w:r>
    </w:p>
    <w:p w:rsidR="00811526" w:rsidRPr="00552B89" w:rsidRDefault="00811526" w:rsidP="00811526">
      <w:pPr>
        <w:numPr>
          <w:ilvl w:val="0"/>
          <w:numId w:val="3"/>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Encourages staff to avail of relevant training</w:t>
      </w:r>
    </w:p>
    <w:p w:rsidR="00811526" w:rsidRPr="00552B89" w:rsidRDefault="00811526" w:rsidP="00811526">
      <w:pPr>
        <w:numPr>
          <w:ilvl w:val="0"/>
          <w:numId w:val="3"/>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Encourages Board of Management members to avail of relevant training</w:t>
      </w:r>
    </w:p>
    <w:p w:rsidR="00811526" w:rsidRPr="00552B89" w:rsidRDefault="00811526" w:rsidP="00811526">
      <w:pPr>
        <w:numPr>
          <w:ilvl w:val="0"/>
          <w:numId w:val="3"/>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The Board of Management maintains records of all staff and Board member training</w:t>
      </w:r>
    </w:p>
    <w:p w:rsidR="00811526" w:rsidRPr="00552B89" w:rsidRDefault="00811526" w:rsidP="00811526">
      <w:pPr>
        <w:tabs>
          <w:tab w:val="left" w:pos="0"/>
          <w:tab w:val="num" w:pos="2160"/>
        </w:tabs>
        <w:spacing w:after="0"/>
        <w:ind w:left="1080" w:right="-688"/>
        <w:rPr>
          <w:rFonts w:ascii="Times New Roman" w:hAnsi="Times New Roman" w:cs="Times New Roman"/>
        </w:rPr>
      </w:pP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811526" w:rsidRPr="00552B89" w:rsidRDefault="00811526" w:rsidP="00811526">
      <w:pPr>
        <w:tabs>
          <w:tab w:val="left" w:pos="0"/>
          <w:tab w:val="num" w:pos="2160"/>
        </w:tabs>
        <w:spacing w:after="0"/>
        <w:ind w:left="1080" w:right="-688"/>
        <w:rPr>
          <w:rFonts w:ascii="Times New Roman" w:hAnsi="Times New Roman" w:cs="Times New Roman"/>
        </w:rPr>
      </w:pP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811526" w:rsidRPr="00552B89" w:rsidRDefault="00811526" w:rsidP="00811526">
      <w:pPr>
        <w:tabs>
          <w:tab w:val="left" w:pos="0"/>
          <w:tab w:val="num" w:pos="2160"/>
        </w:tabs>
        <w:spacing w:after="0"/>
        <w:ind w:left="1080" w:right="-688"/>
        <w:rPr>
          <w:rFonts w:ascii="Times New Roman" w:hAnsi="Times New Roman" w:cs="Times New Roman"/>
        </w:rPr>
      </w:pP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811526" w:rsidRPr="00552B89" w:rsidRDefault="00811526" w:rsidP="00811526">
      <w:pPr>
        <w:tabs>
          <w:tab w:val="left" w:pos="0"/>
          <w:tab w:val="num" w:pos="2160"/>
        </w:tabs>
        <w:spacing w:after="0"/>
        <w:ind w:left="1080" w:right="-688"/>
        <w:rPr>
          <w:rFonts w:ascii="Times New Roman" w:hAnsi="Times New Roman" w:cs="Times New Roman"/>
        </w:rPr>
      </w:pP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managing those risks is included with the Child Safeguarding Statement.</w:t>
      </w:r>
    </w:p>
    <w:p w:rsidR="00811526" w:rsidRPr="00552B89" w:rsidRDefault="00811526" w:rsidP="00811526">
      <w:pPr>
        <w:tabs>
          <w:tab w:val="left" w:pos="0"/>
          <w:tab w:val="num" w:pos="2160"/>
        </w:tabs>
        <w:spacing w:after="0"/>
        <w:ind w:left="1080" w:right="-688"/>
        <w:rPr>
          <w:rFonts w:ascii="Times New Roman" w:hAnsi="Times New Roman" w:cs="Times New Roman"/>
        </w:rPr>
      </w:pPr>
    </w:p>
    <w:p w:rsidR="00811526" w:rsidRPr="00552B89" w:rsidRDefault="00811526" w:rsidP="00811526">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811526" w:rsidRPr="00552B89" w:rsidRDefault="00811526" w:rsidP="00811526">
      <w:pPr>
        <w:spacing w:after="0"/>
        <w:ind w:left="720"/>
        <w:contextualSpacing/>
        <w:rPr>
          <w:rFonts w:ascii="Times New Roman" w:hAnsi="Times New Roman" w:cs="Times New Roman"/>
        </w:rPr>
      </w:pPr>
    </w:p>
    <w:p w:rsidR="00811526" w:rsidRPr="00A93020" w:rsidRDefault="00811526" w:rsidP="00811526">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p>
    <w:p w:rsidR="00811526" w:rsidRPr="00552B89" w:rsidRDefault="00811526" w:rsidP="00811526">
      <w:pPr>
        <w:tabs>
          <w:tab w:val="left" w:pos="0"/>
        </w:tabs>
        <w:spacing w:after="0"/>
        <w:ind w:left="360" w:right="-688"/>
        <w:contextualSpacing/>
        <w:rPr>
          <w:rFonts w:ascii="Times New Roman" w:hAnsi="Times New Roman" w:cs="Times New Roman"/>
        </w:rPr>
      </w:pPr>
    </w:p>
    <w:p w:rsidR="00811526" w:rsidRDefault="00811526" w:rsidP="00811526">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811526" w:rsidRPr="00511298" w:rsidRDefault="00811526" w:rsidP="00811526">
      <w:pPr>
        <w:tabs>
          <w:tab w:val="left" w:pos="0"/>
        </w:tabs>
        <w:spacing w:after="0" w:line="240" w:lineRule="auto"/>
        <w:ind w:right="-688"/>
        <w:contextualSpacing/>
        <w:rPr>
          <w:rFonts w:ascii="Times New Roman" w:hAnsi="Times New Roman" w:cs="Times New Roman"/>
        </w:rPr>
      </w:pPr>
    </w:p>
    <w:p w:rsidR="00811526" w:rsidRDefault="00811526" w:rsidP="00811526">
      <w:pPr>
        <w:tabs>
          <w:tab w:val="left" w:pos="0"/>
        </w:tabs>
        <w:ind w:right="-688"/>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w:t>
      </w:r>
      <w:r>
        <w:rPr>
          <w:rFonts w:ascii="Times New Roman" w:hAnsi="Times New Roman" w:cs="Times New Roman"/>
        </w:rPr>
        <w:t>ment on 15</w:t>
      </w:r>
      <w:r w:rsidRPr="007A6EC6">
        <w:rPr>
          <w:rFonts w:ascii="Times New Roman" w:hAnsi="Times New Roman" w:cs="Times New Roman"/>
          <w:vertAlign w:val="superscript"/>
        </w:rPr>
        <w:t>th</w:t>
      </w:r>
      <w:r>
        <w:rPr>
          <w:rFonts w:ascii="Times New Roman" w:hAnsi="Times New Roman" w:cs="Times New Roman"/>
        </w:rPr>
        <w:t xml:space="preserve"> Dec. 2022</w:t>
      </w:r>
      <w:r w:rsidRPr="00552B89">
        <w:rPr>
          <w:rFonts w:ascii="Times New Roman" w:hAnsi="Times New Roman" w:cs="Times New Roman"/>
        </w:rPr>
        <w:t>.</w:t>
      </w:r>
    </w:p>
    <w:p w:rsidR="00811526" w:rsidRPr="00552B89" w:rsidRDefault="00811526" w:rsidP="00811526">
      <w:pPr>
        <w:tabs>
          <w:tab w:val="left" w:pos="0"/>
        </w:tabs>
        <w:ind w:right="-688"/>
        <w:rPr>
          <w:rFonts w:ascii="Times New Roman" w:hAnsi="Times New Roman" w:cs="Times New Roman"/>
        </w:rPr>
      </w:pPr>
      <w:r>
        <w:rPr>
          <w:rFonts w:ascii="Times New Roman" w:hAnsi="Times New Roman" w:cs="Times New Roman"/>
        </w:rPr>
        <w:t>This Child Safeguarding Statement was reviewed by the Board of Management on 15</w:t>
      </w:r>
      <w:r w:rsidRPr="007A6EC6">
        <w:rPr>
          <w:rFonts w:ascii="Times New Roman" w:hAnsi="Times New Roman" w:cs="Times New Roman"/>
          <w:vertAlign w:val="superscript"/>
        </w:rPr>
        <w:t>th</w:t>
      </w:r>
      <w:r>
        <w:rPr>
          <w:rFonts w:ascii="Times New Roman" w:hAnsi="Times New Roman" w:cs="Times New Roman"/>
        </w:rPr>
        <w:t xml:space="preserve"> Dec. 2022</w:t>
      </w:r>
      <w:r w:rsidRPr="00552B89">
        <w:rPr>
          <w:rFonts w:ascii="Times New Roman" w:hAnsi="Times New Roman" w:cs="Times New Roman"/>
        </w:rPr>
        <w:t>.</w:t>
      </w:r>
    </w:p>
    <w:p w:rsidR="00811526" w:rsidRDefault="00811526" w:rsidP="00811526">
      <w:pPr>
        <w:tabs>
          <w:tab w:val="left" w:pos="0"/>
        </w:tabs>
        <w:autoSpaceDE w:val="0"/>
        <w:autoSpaceDN w:val="0"/>
        <w:adjustRightInd w:val="0"/>
        <w:ind w:left="360" w:right="-688"/>
        <w:rPr>
          <w:rFonts w:ascii="Times New Roman" w:hAnsi="Times New Roman" w:cs="Times New Roman"/>
        </w:rPr>
      </w:pPr>
    </w:p>
    <w:p w:rsidR="00811526" w:rsidRPr="00552B89" w:rsidRDefault="00811526" w:rsidP="00811526">
      <w:pPr>
        <w:tabs>
          <w:tab w:val="left" w:pos="0"/>
        </w:tabs>
        <w:autoSpaceDE w:val="0"/>
        <w:autoSpaceDN w:val="0"/>
        <w:adjustRightInd w:val="0"/>
        <w:ind w:left="360" w:right="-688"/>
        <w:rPr>
          <w:rFonts w:ascii="Times New Roman" w:hAnsi="Times New Roman" w:cs="Times New Roman"/>
        </w:rPr>
      </w:pPr>
      <w:r w:rsidRPr="00552B89">
        <w:rPr>
          <w:rFonts w:ascii="Times New Roman" w:hAnsi="Times New Roman" w:cs="Times New Roman"/>
        </w:rPr>
        <w:t xml:space="preserve">Signed: </w:t>
      </w:r>
      <w:r>
        <w:rPr>
          <w:rFonts w:ascii="Times New Roman" w:hAnsi="Times New Roman" w:cs="Times New Roman"/>
        </w:rPr>
        <w:t xml:space="preserve">Tom </w:t>
      </w:r>
      <w:proofErr w:type="spellStart"/>
      <w:r>
        <w:rPr>
          <w:rFonts w:ascii="Times New Roman" w:hAnsi="Times New Roman" w:cs="Times New Roman"/>
        </w:rPr>
        <w:t>Creaven</w:t>
      </w:r>
      <w:proofErr w:type="spellEnd"/>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 xml:space="preserve">Signed: </w:t>
      </w:r>
      <w:r>
        <w:rPr>
          <w:rFonts w:ascii="Times New Roman" w:hAnsi="Times New Roman" w:cs="Times New Roman"/>
        </w:rPr>
        <w:t>Sinéad Keenan</w:t>
      </w:r>
    </w:p>
    <w:p w:rsidR="00811526" w:rsidRDefault="00811526" w:rsidP="00811526">
      <w:pPr>
        <w:tabs>
          <w:tab w:val="left" w:pos="0"/>
        </w:tabs>
        <w:autoSpaceDE w:val="0"/>
        <w:autoSpaceDN w:val="0"/>
        <w:adjustRightInd w:val="0"/>
        <w:ind w:right="-688" w:firstLine="360"/>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811526" w:rsidRPr="00511298" w:rsidRDefault="00811526" w:rsidP="00811526">
      <w:pPr>
        <w:tabs>
          <w:tab w:val="left" w:pos="0"/>
        </w:tabs>
        <w:autoSpaceDE w:val="0"/>
        <w:autoSpaceDN w:val="0"/>
        <w:adjustRightInd w:val="0"/>
        <w:ind w:left="360" w:right="-688"/>
        <w:rPr>
          <w:rFonts w:ascii="Times New Roman" w:hAnsi="Times New Roman" w:cs="Times New Roman"/>
        </w:rPr>
      </w:pPr>
      <w:r w:rsidRPr="00552B89">
        <w:rPr>
          <w:rFonts w:ascii="Times New Roman" w:hAnsi="Times New Roman" w:cs="Times New Roman"/>
        </w:rPr>
        <w:t xml:space="preserve">Date:     </w:t>
      </w:r>
      <w:r>
        <w:rPr>
          <w:rFonts w:ascii="Times New Roman" w:hAnsi="Times New Roman" w:cs="Times New Roman"/>
        </w:rPr>
        <w:t>Dec. 22</w:t>
      </w:r>
      <w:r w:rsidRPr="00552B89">
        <w:rPr>
          <w:rFonts w:ascii="Times New Roman" w:hAnsi="Times New Roman" w:cs="Times New Roman"/>
        </w:rPr>
        <w:tab/>
      </w:r>
      <w:r w:rsidRPr="00552B89">
        <w:rPr>
          <w:rFonts w:ascii="Times New Roman" w:hAnsi="Times New Roman" w:cs="Times New Roman"/>
        </w:rPr>
        <w:tab/>
      </w:r>
    </w:p>
    <w:p w:rsidR="00AF37CA" w:rsidRDefault="00AF37CA">
      <w:bookmarkStart w:id="1" w:name="_GoBack"/>
      <w:bookmarkEnd w:id="1"/>
    </w:p>
    <w:sectPr w:rsidR="00AF37CA" w:rsidSect="008115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26"/>
    <w:rsid w:val="00811526"/>
    <w:rsid w:val="00AF3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26"/>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26"/>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19/c9744b64dfd6447985eeffa5c0d71bbb.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ssets.gov.ie/25844/b90aafa55804462f84d05f87f0ca2bf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statutebook.ie/eli/2015/act/36/enacted/en/pdf" TargetMode="External"/><Relationship Id="rId11" Type="http://schemas.openxmlformats.org/officeDocument/2006/relationships/hyperlink" Target="https://revisedacts.lawreform.ie/eli/2012/act/47/revised/en/pdf" TargetMode="External"/><Relationship Id="rId5" Type="http://schemas.openxmlformats.org/officeDocument/2006/relationships/webSettings" Target="webSettings.xml"/><Relationship Id="rId10" Type="http://schemas.openxmlformats.org/officeDocument/2006/relationships/hyperlink" Target="https://www.tusla.ie/uploads/content/4214-TUSLA_Guidance_on_Developing_a_CSS_LR.PDF" TargetMode="External"/><Relationship Id="rId4" Type="http://schemas.openxmlformats.org/officeDocument/2006/relationships/settings" Target="settings.xml"/><Relationship Id="rId9" Type="http://schemas.openxmlformats.org/officeDocument/2006/relationships/hyperlink" Target="https://www.gov.ie/pdf/?file=https://assets.gov.ie/45063/2d4b5b3d781e4ec1ab4f3e5d198717d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2023-02-06T12:56:00Z</dcterms:created>
  <dcterms:modified xsi:type="dcterms:W3CDTF">2023-02-06T12:57:00Z</dcterms:modified>
</cp:coreProperties>
</file>